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CF" w:rsidRPr="006B39D7" w:rsidRDefault="00F568CF" w:rsidP="00F568CF">
      <w:pPr>
        <w:pStyle w:val="NoSpacing"/>
        <w:rPr>
          <w:b/>
        </w:rPr>
      </w:pPr>
      <w:r w:rsidRPr="00667A75">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4.75pt;height:22.5pt" fillcolor="#002060" stroked="f">
            <v:shadow on="t" color="#b2b2b2" opacity="52429f" offset="3pt"/>
            <v:textpath style="font-family:&quot;Times New Roman&quot;;v-text-kern:t" trim="t" fitpath="t" string="DR. H. GORDON ROBERTS HOSPITAL"/>
          </v:shape>
        </w:pict>
      </w:r>
    </w:p>
    <w:p w:rsidR="00F568CF" w:rsidRDefault="00F568CF" w:rsidP="00F568C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2.5pt;width:100pt;height:92.1pt;z-index:251660288">
            <v:imagedata r:id="rId4" o:title=""/>
          </v:shape>
          <o:OLEObject Type="Embed" ProgID="MSPhotoEd.3" ShapeID="_x0000_s1026" DrawAspect="Content" ObjectID="_1780128985" r:id="rId5"/>
        </w:pict>
      </w:r>
      <w:r>
        <w:pict>
          <v:shape id="_x0000_i1026" type="#_x0000_t136" style="width:274.5pt;height:11.25pt" fillcolor="silver">
            <v:shadow color="#868686"/>
            <v:textpath style="font-family:&quot;Palatino Linotype&quot;;v-text-kern:t" trim="t" fitpath="t" string="(Khasi Jaintia Presbyterian Hospital)"/>
          </v:shape>
        </w:pict>
      </w:r>
    </w:p>
    <w:p w:rsidR="00F568CF" w:rsidRDefault="00F568CF" w:rsidP="00F568CF">
      <w:pPr>
        <w:jc w:val="center"/>
        <w:rPr>
          <w:b/>
        </w:rPr>
      </w:pPr>
      <w:r w:rsidRPr="00667A75">
        <w:pict>
          <v:shapetype id="_x0000_t202" coordsize="21600,21600" o:spt="202" path="m,l,21600r21600,l21600,xe">
            <v:stroke joinstyle="miter"/>
            <v:path gradientshapeok="t" o:connecttype="rect"/>
          </v:shapetype>
          <v:shape id="_x0000_s1027" type="#_x0000_t202" style="position:absolute;left:0;text-align:left;margin-left:351pt;margin-top:5.7pt;width:153pt;height:63pt;z-index:251661312" stroked="f">
            <v:textbox style="mso-next-textbox:#_x0000_s1027">
              <w:txbxContent>
                <w:p w:rsidR="00F568CF" w:rsidRDefault="00F568CF" w:rsidP="00F568CF">
                  <w:pPr>
                    <w:jc w:val="both"/>
                    <w:rPr>
                      <w:b/>
                      <w:sz w:val="16"/>
                      <w:szCs w:val="16"/>
                    </w:rPr>
                  </w:pPr>
                  <w:r>
                    <w:rPr>
                      <w:b/>
                      <w:sz w:val="18"/>
                      <w:szCs w:val="18"/>
                    </w:rPr>
                    <w:t>Tele:</w:t>
                  </w:r>
                  <w:r>
                    <w:rPr>
                      <w:b/>
                      <w:sz w:val="16"/>
                      <w:szCs w:val="16"/>
                    </w:rPr>
                    <w:t xml:space="preserve">  0364    –    </w:t>
                  </w:r>
                  <w:proofErr w:type="gramStart"/>
                  <w:r>
                    <w:rPr>
                      <w:b/>
                      <w:sz w:val="16"/>
                      <w:szCs w:val="16"/>
                    </w:rPr>
                    <w:t>2548053  PABX</w:t>
                  </w:r>
                  <w:proofErr w:type="gramEnd"/>
                </w:p>
                <w:p w:rsidR="00F568CF" w:rsidRDefault="00F568CF" w:rsidP="00F568CF">
                  <w:pPr>
                    <w:jc w:val="both"/>
                    <w:rPr>
                      <w:b/>
                      <w:sz w:val="16"/>
                      <w:szCs w:val="16"/>
                    </w:rPr>
                  </w:pPr>
                  <w:r>
                    <w:rPr>
                      <w:b/>
                      <w:shadow/>
                      <w:color w:val="808080"/>
                      <w:sz w:val="32"/>
                      <w:szCs w:val="32"/>
                    </w:rPr>
                    <w:sym w:font="Wingdings" w:char="0028"/>
                  </w:r>
                  <w:r>
                    <w:rPr>
                      <w:b/>
                      <w:sz w:val="16"/>
                      <w:szCs w:val="16"/>
                    </w:rPr>
                    <w:tab/>
                    <w:t xml:space="preserve">            </w:t>
                  </w:r>
                  <w:proofErr w:type="gramStart"/>
                  <w:r>
                    <w:rPr>
                      <w:b/>
                      <w:sz w:val="16"/>
                      <w:szCs w:val="16"/>
                    </w:rPr>
                    <w:t>2242197  Fax</w:t>
                  </w:r>
                  <w:proofErr w:type="gramEnd"/>
                </w:p>
                <w:p w:rsidR="00F568CF" w:rsidRDefault="00F568CF" w:rsidP="00F568CF">
                  <w:pPr>
                    <w:jc w:val="both"/>
                    <w:rPr>
                      <w:b/>
                      <w:sz w:val="16"/>
                      <w:szCs w:val="16"/>
                    </w:rPr>
                  </w:pPr>
                  <w:r>
                    <w:rPr>
                      <w:b/>
                      <w:sz w:val="28"/>
                      <w:szCs w:val="28"/>
                    </w:rPr>
                    <w:t xml:space="preserve"> </w:t>
                  </w:r>
                  <w:r>
                    <w:rPr>
                      <w:b/>
                      <w:sz w:val="16"/>
                      <w:szCs w:val="16"/>
                    </w:rPr>
                    <w:t xml:space="preserve">                           </w:t>
                  </w:r>
                  <w:proofErr w:type="gramStart"/>
                  <w:r>
                    <w:rPr>
                      <w:b/>
                      <w:sz w:val="16"/>
                      <w:szCs w:val="16"/>
                    </w:rPr>
                    <w:t>2242198  Emergency</w:t>
                  </w:r>
                  <w:proofErr w:type="gramEnd"/>
                </w:p>
                <w:p w:rsidR="00F568CF" w:rsidRDefault="00F568CF" w:rsidP="00F568CF">
                  <w:pPr>
                    <w:jc w:val="both"/>
                    <w:rPr>
                      <w:b/>
                      <w:sz w:val="16"/>
                      <w:szCs w:val="16"/>
                    </w:rPr>
                  </w:pPr>
                  <w:r>
                    <w:rPr>
                      <w:b/>
                      <w:sz w:val="16"/>
                      <w:szCs w:val="16"/>
                    </w:rPr>
                    <w:tab/>
                    <w:t xml:space="preserve">            </w:t>
                  </w:r>
                  <w:proofErr w:type="gramStart"/>
                  <w:r>
                    <w:rPr>
                      <w:b/>
                      <w:sz w:val="16"/>
                      <w:szCs w:val="16"/>
                    </w:rPr>
                    <w:t>2546699  MS</w:t>
                  </w:r>
                  <w:proofErr w:type="gramEnd"/>
                  <w:r>
                    <w:rPr>
                      <w:b/>
                      <w:sz w:val="16"/>
                      <w:szCs w:val="16"/>
                    </w:rPr>
                    <w:t xml:space="preserve"> Office</w:t>
                  </w:r>
                </w:p>
                <w:p w:rsidR="00F568CF" w:rsidRDefault="00F568CF" w:rsidP="00F568CF">
                  <w:pPr>
                    <w:jc w:val="both"/>
                    <w:rPr>
                      <w:b/>
                      <w:sz w:val="16"/>
                      <w:szCs w:val="16"/>
                    </w:rPr>
                  </w:pPr>
                  <w:r>
                    <w:rPr>
                      <w:b/>
                      <w:sz w:val="16"/>
                      <w:szCs w:val="16"/>
                    </w:rPr>
                    <w:tab/>
                    <w:t xml:space="preserve">            </w:t>
                  </w:r>
                  <w:proofErr w:type="gramStart"/>
                  <w:r>
                    <w:rPr>
                      <w:b/>
                      <w:sz w:val="16"/>
                      <w:szCs w:val="16"/>
                    </w:rPr>
                    <w:t>2548228  NS</w:t>
                  </w:r>
                  <w:proofErr w:type="gramEnd"/>
                  <w:r>
                    <w:rPr>
                      <w:b/>
                      <w:sz w:val="16"/>
                      <w:szCs w:val="16"/>
                    </w:rPr>
                    <w:t xml:space="preserve"> Office</w:t>
                  </w:r>
                </w:p>
                <w:p w:rsidR="00F568CF" w:rsidRDefault="00F568CF" w:rsidP="00F568CF">
                  <w:pPr>
                    <w:jc w:val="both"/>
                    <w:rPr>
                      <w:b/>
                      <w:sz w:val="16"/>
                      <w:szCs w:val="16"/>
                    </w:rPr>
                  </w:pPr>
                  <w:r>
                    <w:rPr>
                      <w:b/>
                      <w:sz w:val="16"/>
                      <w:szCs w:val="16"/>
                    </w:rPr>
                    <w:t xml:space="preserve">                              </w:t>
                  </w:r>
                  <w:proofErr w:type="gramStart"/>
                  <w:r>
                    <w:rPr>
                      <w:b/>
                      <w:sz w:val="16"/>
                      <w:szCs w:val="16"/>
                    </w:rPr>
                    <w:t xml:space="preserve">2548210  </w:t>
                  </w:r>
                  <w:smartTag w:uri="urn:schemas-microsoft-com:office:smarttags" w:element="place">
                    <w:r>
                      <w:rPr>
                        <w:b/>
                        <w:sz w:val="16"/>
                        <w:szCs w:val="16"/>
                      </w:rPr>
                      <w:t>Nursing</w:t>
                    </w:r>
                    <w:proofErr w:type="gramEnd"/>
                    <w:r>
                      <w:rPr>
                        <w:b/>
                        <w:sz w:val="16"/>
                        <w:szCs w:val="16"/>
                      </w:rPr>
                      <w:t xml:space="preserve"> </w:t>
                    </w:r>
                    <w:smartTag w:uri="urn:schemas-microsoft-com:office:smarttags" w:element="PlaceType">
                      <w:r>
                        <w:rPr>
                          <w:b/>
                          <w:sz w:val="16"/>
                          <w:szCs w:val="16"/>
                        </w:rPr>
                        <w:t>School</w:t>
                      </w:r>
                    </w:smartTag>
                  </w:smartTag>
                </w:p>
                <w:p w:rsidR="00F568CF" w:rsidRDefault="00F568CF" w:rsidP="00F568CF">
                  <w:pPr>
                    <w:rPr>
                      <w:b/>
                      <w:sz w:val="16"/>
                      <w:szCs w:val="16"/>
                    </w:rPr>
                  </w:pPr>
                </w:p>
                <w:p w:rsidR="00F568CF" w:rsidRDefault="00F568CF" w:rsidP="00F568CF">
                  <w:pPr>
                    <w:rPr>
                      <w:b/>
                      <w:sz w:val="16"/>
                      <w:szCs w:val="16"/>
                    </w:rPr>
                  </w:pPr>
                  <w:r>
                    <w:rPr>
                      <w:b/>
                      <w:sz w:val="16"/>
                      <w:szCs w:val="16"/>
                    </w:rPr>
                    <w:tab/>
                  </w:r>
                  <w:r>
                    <w:rPr>
                      <w:b/>
                      <w:sz w:val="16"/>
                      <w:szCs w:val="16"/>
                    </w:rPr>
                    <w:tab/>
                  </w:r>
                </w:p>
                <w:p w:rsidR="00F568CF" w:rsidRDefault="00F568CF" w:rsidP="00F568CF">
                  <w:pPr>
                    <w:rPr>
                      <w:b/>
                      <w:sz w:val="16"/>
                      <w:szCs w:val="16"/>
                    </w:rPr>
                  </w:pPr>
                  <w:r>
                    <w:rPr>
                      <w:b/>
                      <w:sz w:val="16"/>
                      <w:szCs w:val="16"/>
                    </w:rPr>
                    <w:tab/>
                  </w:r>
                  <w:r>
                    <w:rPr>
                      <w:b/>
                      <w:sz w:val="16"/>
                      <w:szCs w:val="16"/>
                    </w:rPr>
                    <w:tab/>
                  </w:r>
                </w:p>
              </w:txbxContent>
            </v:textbox>
          </v:shape>
        </w:pict>
      </w:r>
      <w:r w:rsidRPr="00667A75">
        <w:pict>
          <v:shape id="_x0000_s1028" type="#_x0000_t202" style="position:absolute;left:0;text-align:left;margin-left:99pt;margin-top:7.5pt;width:252pt;height:47.7pt;z-index:251662336" stroked="f">
            <v:textbox style="mso-next-textbox:#_x0000_s1028">
              <w:txbxContent>
                <w:p w:rsidR="00F568CF" w:rsidRDefault="00F568CF" w:rsidP="00F568CF">
                  <w:pPr>
                    <w:jc w:val="center"/>
                    <w:rPr>
                      <w:rFonts w:ascii="Palatino Linotype" w:hAnsi="Palatino Linotype"/>
                      <w:b/>
                    </w:rPr>
                  </w:pPr>
                  <w:proofErr w:type="spellStart"/>
                  <w:r>
                    <w:rPr>
                      <w:rFonts w:ascii="Palatino Linotype" w:hAnsi="Palatino Linotype"/>
                      <w:b/>
                    </w:rPr>
                    <w:t>Jaiaw</w:t>
                  </w:r>
                  <w:proofErr w:type="spellEnd"/>
                  <w:r>
                    <w:rPr>
                      <w:rFonts w:ascii="Palatino Linotype" w:hAnsi="Palatino Linotype"/>
                      <w:b/>
                    </w:rPr>
                    <w:t xml:space="preserve">, </w:t>
                  </w:r>
                  <w:proofErr w:type="spellStart"/>
                  <w:r>
                    <w:rPr>
                      <w:rFonts w:ascii="Palatino Linotype" w:hAnsi="Palatino Linotype"/>
                      <w:b/>
                    </w:rPr>
                    <w:t>Shillong</w:t>
                  </w:r>
                  <w:proofErr w:type="spellEnd"/>
                  <w:r>
                    <w:rPr>
                      <w:rFonts w:ascii="Palatino Linotype" w:hAnsi="Palatino Linotype"/>
                      <w:b/>
                    </w:rPr>
                    <w:t xml:space="preserve"> -793002, Meghalaya</w:t>
                  </w:r>
                </w:p>
                <w:p w:rsidR="00F568CF" w:rsidRDefault="00F568CF" w:rsidP="00F568CF">
                  <w:pPr>
                    <w:jc w:val="center"/>
                    <w:rPr>
                      <w:rFonts w:ascii="Palatino Linotype" w:hAnsi="Palatino Linotype"/>
                      <w:b/>
                    </w:rPr>
                  </w:pPr>
                  <w:proofErr w:type="spellStart"/>
                  <w:r>
                    <w:rPr>
                      <w:rFonts w:ascii="Palatino Linotype" w:hAnsi="Palatino Linotype"/>
                      <w:b/>
                    </w:rPr>
                    <w:t>Estd</w:t>
                  </w:r>
                  <w:proofErr w:type="spellEnd"/>
                  <w:r>
                    <w:rPr>
                      <w:rFonts w:ascii="Palatino Linotype" w:hAnsi="Palatino Linotype"/>
                      <w:b/>
                    </w:rPr>
                    <w:t xml:space="preserve"> - 1922</w:t>
                  </w:r>
                </w:p>
                <w:p w:rsidR="00F568CF" w:rsidRDefault="00F568CF" w:rsidP="00F568CF">
                  <w:pPr>
                    <w:rPr>
                      <w:b/>
                    </w:rPr>
                  </w:pPr>
                </w:p>
                <w:p w:rsidR="00F568CF" w:rsidRDefault="00F568CF" w:rsidP="00F568CF">
                  <w:pPr>
                    <w:rPr>
                      <w:b/>
                    </w:rPr>
                  </w:pPr>
                </w:p>
                <w:p w:rsidR="00F568CF" w:rsidRDefault="00F568CF" w:rsidP="00F568CF"/>
              </w:txbxContent>
            </v:textbox>
          </v:shape>
        </w:pict>
      </w:r>
    </w:p>
    <w:p w:rsidR="00F568CF" w:rsidRDefault="00F568CF" w:rsidP="00F568CF"/>
    <w:p w:rsidR="00F568CF" w:rsidRDefault="00F568CF" w:rsidP="00F568CF"/>
    <w:p w:rsidR="00F568CF" w:rsidRDefault="00F568CF" w:rsidP="00F568CF"/>
    <w:p w:rsidR="00F568CF" w:rsidRDefault="00F568CF" w:rsidP="00F568CF">
      <w:pPr>
        <w:pBdr>
          <w:bottom w:val="single" w:sz="6" w:space="4" w:color="auto"/>
        </w:pBdr>
        <w:ind w:left="-540" w:right="-540"/>
        <w:jc w:val="center"/>
        <w:rPr>
          <w:rFonts w:ascii="Monotype Corsiva" w:hAnsi="Monotype Corsiva"/>
          <w:sz w:val="20"/>
          <w:szCs w:val="20"/>
        </w:rPr>
      </w:pPr>
    </w:p>
    <w:p w:rsidR="00F568CF" w:rsidRDefault="00F568CF" w:rsidP="00F568CF">
      <w:pPr>
        <w:pBdr>
          <w:bottom w:val="single" w:sz="6" w:space="4" w:color="auto"/>
        </w:pBdr>
        <w:ind w:left="-540" w:right="-540"/>
        <w:jc w:val="right"/>
        <w:rPr>
          <w:rFonts w:ascii="Monotype Corsiva" w:hAnsi="Monotype Corsiva"/>
          <w:sz w:val="22"/>
          <w:szCs w:val="22"/>
        </w:rPr>
      </w:pPr>
      <w:proofErr w:type="gramStart"/>
      <w:r>
        <w:rPr>
          <w:rFonts w:ascii="Monotype Corsiva" w:hAnsi="Monotype Corsiva"/>
          <w:sz w:val="22"/>
          <w:szCs w:val="22"/>
        </w:rPr>
        <w:t>email</w:t>
      </w:r>
      <w:proofErr w:type="gramEnd"/>
      <w:r>
        <w:rPr>
          <w:rFonts w:ascii="Monotype Corsiva" w:hAnsi="Monotype Corsiva"/>
          <w:sz w:val="22"/>
          <w:szCs w:val="22"/>
        </w:rPr>
        <w:t xml:space="preserve"> address: info@robertshosp.com </w:t>
      </w:r>
    </w:p>
    <w:p w:rsidR="00F568CF" w:rsidRPr="00F568CF" w:rsidRDefault="00F568CF" w:rsidP="00F568CF">
      <w:pPr>
        <w:pBdr>
          <w:bottom w:val="single" w:sz="6" w:space="4" w:color="auto"/>
        </w:pBdr>
        <w:ind w:left="-540" w:right="-540"/>
        <w:jc w:val="right"/>
        <w:rPr>
          <w:rFonts w:ascii="Monotype Corsiva" w:hAnsi="Monotype Corsiva"/>
          <w:sz w:val="22"/>
          <w:szCs w:val="22"/>
        </w:rPr>
      </w:pPr>
      <w:r>
        <w:rPr>
          <w:rFonts w:ascii="Monotype Corsiva" w:hAnsi="Monotype Corsiva"/>
          <w:sz w:val="20"/>
          <w:szCs w:val="20"/>
        </w:rPr>
        <w:t xml:space="preserve"> </w:t>
      </w:r>
      <w:proofErr w:type="gramStart"/>
      <w:r>
        <w:rPr>
          <w:rFonts w:ascii="Monotype Corsiva" w:hAnsi="Monotype Corsiva"/>
          <w:sz w:val="20"/>
          <w:szCs w:val="20"/>
        </w:rPr>
        <w:t>Regd</w:t>
      </w:r>
      <w:r>
        <w:rPr>
          <w:rFonts w:ascii="Monotype Corsiva" w:hAnsi="Monotype Corsiva"/>
          <w:sz w:val="18"/>
          <w:szCs w:val="18"/>
        </w:rPr>
        <w:t>.</w:t>
      </w:r>
      <w:proofErr w:type="gramEnd"/>
      <w:r>
        <w:rPr>
          <w:rFonts w:ascii="Monotype Corsiva" w:hAnsi="Monotype Corsiva"/>
          <w:sz w:val="18"/>
          <w:szCs w:val="18"/>
        </w:rPr>
        <w:t xml:space="preserve"> Under Societies Registration Act XXI of 1860 Vide No. SR/DR.HGRH/44/81 of 1981 of MSR </w:t>
      </w:r>
      <w:proofErr w:type="spellStart"/>
      <w:r>
        <w:rPr>
          <w:rFonts w:ascii="Monotype Corsiva" w:hAnsi="Monotype Corsiva"/>
          <w:sz w:val="18"/>
          <w:szCs w:val="18"/>
        </w:rPr>
        <w:t>Act</w:t>
      </w:r>
      <w:proofErr w:type="gramStart"/>
      <w:r>
        <w:rPr>
          <w:rFonts w:ascii="Monotype Corsiva" w:hAnsi="Monotype Corsiva"/>
          <w:sz w:val="18"/>
          <w:szCs w:val="18"/>
        </w:rPr>
        <w:t>,XII</w:t>
      </w:r>
      <w:proofErr w:type="spellEnd"/>
      <w:proofErr w:type="gramEnd"/>
      <w:r>
        <w:rPr>
          <w:rFonts w:ascii="Monotype Corsiva" w:hAnsi="Monotype Corsiva"/>
          <w:sz w:val="18"/>
          <w:szCs w:val="18"/>
        </w:rPr>
        <w:t xml:space="preserve"> 0f 1983. </w:t>
      </w:r>
      <w:r>
        <w:tab/>
      </w:r>
      <w:r>
        <w:tab/>
      </w:r>
    </w:p>
    <w:p w:rsidR="00F568CF" w:rsidRDefault="00F568CF" w:rsidP="00F568CF">
      <w:r w:rsidRPr="008D0A5A">
        <w:t>No. DRHGRH</w:t>
      </w:r>
      <w:r>
        <w:t>/POOR PATIENT FUND/74/2016-2022/4887</w:t>
      </w:r>
      <w:r>
        <w:tab/>
        <w:t xml:space="preserve">      </w:t>
      </w:r>
      <w:r>
        <w:tab/>
      </w:r>
      <w:r>
        <w:tab/>
      </w:r>
      <w:r w:rsidRPr="008D0A5A">
        <w:t xml:space="preserve">Dt. </w:t>
      </w:r>
      <w:r>
        <w:t>17.06.2024</w:t>
      </w:r>
    </w:p>
    <w:p w:rsidR="00F568CF" w:rsidRDefault="00F568CF" w:rsidP="00F568CF">
      <w:pPr>
        <w:jc w:val="center"/>
        <w:rPr>
          <w:b/>
          <w:u w:val="single"/>
        </w:rPr>
      </w:pPr>
    </w:p>
    <w:p w:rsidR="00F568CF" w:rsidRPr="00925599" w:rsidRDefault="00F568CF" w:rsidP="00F568CF">
      <w:pPr>
        <w:jc w:val="center"/>
        <w:rPr>
          <w:b/>
          <w:u w:val="single"/>
        </w:rPr>
      </w:pPr>
      <w:r w:rsidRPr="00925599">
        <w:rPr>
          <w:b/>
          <w:u w:val="single"/>
        </w:rPr>
        <w:t>SHORT TENDER NOTICE</w:t>
      </w:r>
    </w:p>
    <w:p w:rsidR="00F568CF" w:rsidRPr="00925599" w:rsidRDefault="00F568CF" w:rsidP="00F568CF">
      <w:pPr>
        <w:jc w:val="center"/>
        <w:rPr>
          <w:b/>
          <w:u w:val="single"/>
        </w:rPr>
      </w:pPr>
    </w:p>
    <w:p w:rsidR="00F568CF" w:rsidRPr="00F568CF" w:rsidRDefault="00F568CF" w:rsidP="00F568CF">
      <w:pPr>
        <w:jc w:val="both"/>
      </w:pPr>
      <w:r w:rsidRPr="00F568CF">
        <w:t xml:space="preserve">Sealed Tenders are invited from interested </w:t>
      </w:r>
      <w:proofErr w:type="spellStart"/>
      <w:r w:rsidRPr="00F568CF">
        <w:t>partiesfromShillong</w:t>
      </w:r>
      <w:proofErr w:type="spellEnd"/>
      <w:r w:rsidRPr="00F568CF">
        <w:t xml:space="preserve">, for renting a Coffee Corner in the campus of the Dr. H. Gordon Roberts Hospital, </w:t>
      </w:r>
      <w:proofErr w:type="spellStart"/>
      <w:r w:rsidRPr="00F568CF">
        <w:t>Jaiaw</w:t>
      </w:r>
      <w:proofErr w:type="spellEnd"/>
      <w:r w:rsidRPr="00F568CF">
        <w:t xml:space="preserve">, </w:t>
      </w:r>
      <w:proofErr w:type="spellStart"/>
      <w:r w:rsidRPr="00F568CF">
        <w:t>Shillong</w:t>
      </w:r>
      <w:proofErr w:type="spellEnd"/>
      <w:r w:rsidRPr="00F568CF">
        <w:t xml:space="preserve">. The relative Technical Bid and Financial Bid in separate sealed covers should be submitted in one sealed envelope </w:t>
      </w:r>
      <w:proofErr w:type="spellStart"/>
      <w:r w:rsidRPr="00F568CF">
        <w:t>superscribed</w:t>
      </w:r>
      <w:proofErr w:type="spellEnd"/>
      <w:r w:rsidRPr="00F568CF">
        <w:t xml:space="preserve"> “Tender for renting of Coffee Corner at campus of  Dr </w:t>
      </w:r>
      <w:proofErr w:type="spellStart"/>
      <w:r w:rsidRPr="00F568CF">
        <w:t>H.Gordon</w:t>
      </w:r>
      <w:proofErr w:type="spellEnd"/>
      <w:r w:rsidRPr="00F568CF">
        <w:t xml:space="preserve"> Roberts Hospital </w:t>
      </w:r>
      <w:proofErr w:type="spellStart"/>
      <w:r w:rsidRPr="00F568CF">
        <w:t>Shillong</w:t>
      </w:r>
      <w:proofErr w:type="spellEnd"/>
      <w:r w:rsidRPr="00F568CF">
        <w:t>” by interested parties as per timeline given below.</w:t>
      </w:r>
    </w:p>
    <w:p w:rsidR="00F568CF" w:rsidRPr="00925599" w:rsidRDefault="00F568CF" w:rsidP="00F568CF">
      <w:pPr>
        <w:jc w:val="both"/>
      </w:pPr>
    </w:p>
    <w:tbl>
      <w:tblPr>
        <w:tblStyle w:val="TableGrid"/>
        <w:tblW w:w="10632" w:type="dxa"/>
        <w:tblInd w:w="-176" w:type="dxa"/>
        <w:tblLook w:val="04A0"/>
      </w:tblPr>
      <w:tblGrid>
        <w:gridCol w:w="426"/>
        <w:gridCol w:w="4820"/>
        <w:gridCol w:w="2976"/>
        <w:gridCol w:w="2410"/>
      </w:tblGrid>
      <w:tr w:rsidR="00F568CF" w:rsidRPr="00925599" w:rsidTr="005D2ACB">
        <w:tc>
          <w:tcPr>
            <w:tcW w:w="426" w:type="dxa"/>
            <w:vAlign w:val="center"/>
          </w:tcPr>
          <w:p w:rsidR="00F568CF" w:rsidRPr="00925599" w:rsidRDefault="00F568CF" w:rsidP="005D2ACB">
            <w:pPr>
              <w:jc w:val="center"/>
              <w:rPr>
                <w:sz w:val="24"/>
                <w:szCs w:val="24"/>
              </w:rPr>
            </w:pPr>
            <w:r w:rsidRPr="00925599">
              <w:rPr>
                <w:sz w:val="24"/>
                <w:szCs w:val="24"/>
              </w:rPr>
              <w:t>1.</w:t>
            </w:r>
          </w:p>
        </w:tc>
        <w:tc>
          <w:tcPr>
            <w:tcW w:w="4820" w:type="dxa"/>
            <w:vAlign w:val="center"/>
          </w:tcPr>
          <w:p w:rsidR="00F568CF" w:rsidRPr="00925599" w:rsidRDefault="00F568CF" w:rsidP="005D2ACB">
            <w:pPr>
              <w:jc w:val="both"/>
              <w:rPr>
                <w:sz w:val="24"/>
                <w:szCs w:val="24"/>
              </w:rPr>
            </w:pPr>
            <w:r w:rsidRPr="00925599">
              <w:rPr>
                <w:sz w:val="24"/>
                <w:szCs w:val="24"/>
              </w:rPr>
              <w:t xml:space="preserve">Refundable Earnest Money Deposit </w:t>
            </w:r>
            <w:proofErr w:type="spellStart"/>
            <w:r w:rsidRPr="00925599">
              <w:rPr>
                <w:sz w:val="24"/>
                <w:szCs w:val="24"/>
              </w:rPr>
              <w:t>favouring</w:t>
            </w:r>
            <w:proofErr w:type="spellEnd"/>
            <w:r w:rsidRPr="00925599">
              <w:rPr>
                <w:sz w:val="24"/>
                <w:szCs w:val="24"/>
              </w:rPr>
              <w:t xml:space="preserve"> ‘Medical Superintendent, Dr. H. Gordon Roberts Hospital’ must accompany the sealed tenders/bids.</w:t>
            </w:r>
          </w:p>
        </w:tc>
        <w:tc>
          <w:tcPr>
            <w:tcW w:w="2976" w:type="dxa"/>
            <w:vAlign w:val="center"/>
          </w:tcPr>
          <w:p w:rsidR="00F568CF" w:rsidRPr="00925599" w:rsidRDefault="00F568CF" w:rsidP="005D2ACB">
            <w:pPr>
              <w:jc w:val="center"/>
              <w:rPr>
                <w:sz w:val="24"/>
                <w:szCs w:val="24"/>
              </w:rPr>
            </w:pPr>
            <w:r w:rsidRPr="00925599">
              <w:rPr>
                <w:sz w:val="24"/>
                <w:szCs w:val="24"/>
              </w:rPr>
              <w:t>Rs.2,000/-</w:t>
            </w:r>
          </w:p>
        </w:tc>
        <w:tc>
          <w:tcPr>
            <w:tcW w:w="2410" w:type="dxa"/>
            <w:vAlign w:val="center"/>
          </w:tcPr>
          <w:p w:rsidR="00F568CF" w:rsidRPr="00925599" w:rsidRDefault="00F568CF" w:rsidP="005D2ACB">
            <w:pPr>
              <w:jc w:val="center"/>
              <w:rPr>
                <w:sz w:val="24"/>
                <w:szCs w:val="24"/>
              </w:rPr>
            </w:pPr>
            <w:r w:rsidRPr="00925599">
              <w:rPr>
                <w:sz w:val="24"/>
                <w:szCs w:val="24"/>
              </w:rPr>
              <w:t xml:space="preserve">Payable through Bank Draft/Bankers </w:t>
            </w:r>
            <w:proofErr w:type="spellStart"/>
            <w:r w:rsidRPr="00925599">
              <w:rPr>
                <w:sz w:val="24"/>
                <w:szCs w:val="24"/>
              </w:rPr>
              <w:t>Cheque</w:t>
            </w:r>
            <w:proofErr w:type="spellEnd"/>
            <w:r w:rsidRPr="00925599">
              <w:rPr>
                <w:sz w:val="24"/>
                <w:szCs w:val="24"/>
              </w:rPr>
              <w:t xml:space="preserve">/Deposit at Call Receipt in </w:t>
            </w:r>
            <w:proofErr w:type="spellStart"/>
            <w:r w:rsidRPr="00925599">
              <w:rPr>
                <w:sz w:val="24"/>
                <w:szCs w:val="24"/>
              </w:rPr>
              <w:t>favour</w:t>
            </w:r>
            <w:proofErr w:type="spellEnd"/>
            <w:r w:rsidRPr="00925599">
              <w:rPr>
                <w:sz w:val="24"/>
                <w:szCs w:val="24"/>
              </w:rPr>
              <w:t xml:space="preserve"> of “Dr. </w:t>
            </w:r>
            <w:proofErr w:type="spellStart"/>
            <w:r w:rsidRPr="00925599">
              <w:rPr>
                <w:sz w:val="24"/>
                <w:szCs w:val="24"/>
              </w:rPr>
              <w:t>H.Gordon</w:t>
            </w:r>
            <w:proofErr w:type="spellEnd"/>
            <w:r w:rsidRPr="00925599">
              <w:rPr>
                <w:sz w:val="24"/>
                <w:szCs w:val="24"/>
              </w:rPr>
              <w:t xml:space="preserve"> Roberts Hospital </w:t>
            </w:r>
            <w:proofErr w:type="spellStart"/>
            <w:r w:rsidRPr="00925599">
              <w:rPr>
                <w:sz w:val="24"/>
                <w:szCs w:val="24"/>
              </w:rPr>
              <w:t>Shillong</w:t>
            </w:r>
            <w:proofErr w:type="spellEnd"/>
            <w:r w:rsidRPr="00925599">
              <w:rPr>
                <w:sz w:val="24"/>
                <w:szCs w:val="24"/>
              </w:rPr>
              <w:t>”</w:t>
            </w:r>
          </w:p>
        </w:tc>
      </w:tr>
      <w:tr w:rsidR="00F568CF" w:rsidRPr="00925599" w:rsidTr="005D2ACB">
        <w:trPr>
          <w:trHeight w:val="507"/>
        </w:trPr>
        <w:tc>
          <w:tcPr>
            <w:tcW w:w="426" w:type="dxa"/>
            <w:vAlign w:val="center"/>
          </w:tcPr>
          <w:p w:rsidR="00F568CF" w:rsidRPr="00925599" w:rsidRDefault="00F568CF" w:rsidP="005D2ACB">
            <w:pPr>
              <w:jc w:val="center"/>
              <w:rPr>
                <w:sz w:val="24"/>
                <w:szCs w:val="24"/>
              </w:rPr>
            </w:pPr>
            <w:r w:rsidRPr="00925599">
              <w:rPr>
                <w:sz w:val="24"/>
                <w:szCs w:val="24"/>
              </w:rPr>
              <w:t>2.</w:t>
            </w:r>
          </w:p>
        </w:tc>
        <w:tc>
          <w:tcPr>
            <w:tcW w:w="4820" w:type="dxa"/>
            <w:vAlign w:val="center"/>
          </w:tcPr>
          <w:p w:rsidR="00F568CF" w:rsidRPr="00925599" w:rsidRDefault="00F568CF" w:rsidP="005D2ACB">
            <w:pPr>
              <w:jc w:val="both"/>
              <w:rPr>
                <w:sz w:val="24"/>
                <w:szCs w:val="24"/>
              </w:rPr>
            </w:pPr>
            <w:r w:rsidRPr="00925599">
              <w:rPr>
                <w:sz w:val="24"/>
                <w:szCs w:val="24"/>
              </w:rPr>
              <w:t>Cost of Tender Documents/Papers</w:t>
            </w:r>
          </w:p>
        </w:tc>
        <w:tc>
          <w:tcPr>
            <w:tcW w:w="2976" w:type="dxa"/>
            <w:vAlign w:val="center"/>
          </w:tcPr>
          <w:p w:rsidR="00F568CF" w:rsidRPr="00925599" w:rsidRDefault="00F568CF" w:rsidP="005D2ACB">
            <w:pPr>
              <w:jc w:val="center"/>
              <w:rPr>
                <w:sz w:val="24"/>
                <w:szCs w:val="24"/>
              </w:rPr>
            </w:pPr>
            <w:r w:rsidRPr="00925599">
              <w:rPr>
                <w:sz w:val="24"/>
                <w:szCs w:val="24"/>
              </w:rPr>
              <w:t>Rs.500/-</w:t>
            </w:r>
          </w:p>
        </w:tc>
        <w:tc>
          <w:tcPr>
            <w:tcW w:w="2410" w:type="dxa"/>
            <w:vAlign w:val="center"/>
          </w:tcPr>
          <w:p w:rsidR="00F568CF" w:rsidRPr="00925599" w:rsidRDefault="00F568CF" w:rsidP="005D2ACB">
            <w:pPr>
              <w:jc w:val="center"/>
              <w:rPr>
                <w:sz w:val="24"/>
                <w:szCs w:val="24"/>
              </w:rPr>
            </w:pPr>
            <w:r w:rsidRPr="00925599">
              <w:rPr>
                <w:sz w:val="24"/>
                <w:szCs w:val="24"/>
              </w:rPr>
              <w:t>Payable in cash</w:t>
            </w:r>
          </w:p>
        </w:tc>
      </w:tr>
      <w:tr w:rsidR="00F568CF" w:rsidRPr="00925599" w:rsidTr="00F568CF">
        <w:trPr>
          <w:trHeight w:val="603"/>
        </w:trPr>
        <w:tc>
          <w:tcPr>
            <w:tcW w:w="426" w:type="dxa"/>
            <w:vAlign w:val="center"/>
          </w:tcPr>
          <w:p w:rsidR="00F568CF" w:rsidRPr="00925599" w:rsidRDefault="00F568CF" w:rsidP="005D2ACB">
            <w:pPr>
              <w:jc w:val="center"/>
              <w:rPr>
                <w:sz w:val="24"/>
                <w:szCs w:val="24"/>
              </w:rPr>
            </w:pPr>
            <w:r w:rsidRPr="00925599">
              <w:rPr>
                <w:sz w:val="24"/>
                <w:szCs w:val="24"/>
              </w:rPr>
              <w:t>3.</w:t>
            </w:r>
          </w:p>
        </w:tc>
        <w:tc>
          <w:tcPr>
            <w:tcW w:w="4820" w:type="dxa"/>
            <w:vAlign w:val="center"/>
          </w:tcPr>
          <w:p w:rsidR="00F568CF" w:rsidRPr="00925599" w:rsidRDefault="00F568CF" w:rsidP="005D2ACB">
            <w:pPr>
              <w:jc w:val="both"/>
              <w:rPr>
                <w:sz w:val="24"/>
                <w:szCs w:val="24"/>
              </w:rPr>
            </w:pPr>
            <w:r w:rsidRPr="00925599">
              <w:rPr>
                <w:sz w:val="24"/>
                <w:szCs w:val="24"/>
              </w:rPr>
              <w:t>Starting date of sale of Tender Document/ Papers.</w:t>
            </w:r>
          </w:p>
          <w:p w:rsidR="00F568CF" w:rsidRPr="00925599" w:rsidRDefault="00F568CF" w:rsidP="005D2ACB">
            <w:pPr>
              <w:jc w:val="both"/>
              <w:rPr>
                <w:sz w:val="24"/>
                <w:szCs w:val="24"/>
              </w:rPr>
            </w:pPr>
          </w:p>
        </w:tc>
        <w:tc>
          <w:tcPr>
            <w:tcW w:w="2976" w:type="dxa"/>
            <w:vAlign w:val="center"/>
          </w:tcPr>
          <w:p w:rsidR="00F568CF" w:rsidRPr="00925599" w:rsidRDefault="00F568CF" w:rsidP="005D2ACB">
            <w:pPr>
              <w:jc w:val="center"/>
              <w:rPr>
                <w:sz w:val="24"/>
                <w:szCs w:val="24"/>
              </w:rPr>
            </w:pPr>
            <w:r w:rsidRPr="00925599">
              <w:rPr>
                <w:sz w:val="24"/>
                <w:szCs w:val="24"/>
              </w:rPr>
              <w:t>17.06.2024</w:t>
            </w:r>
          </w:p>
        </w:tc>
        <w:tc>
          <w:tcPr>
            <w:tcW w:w="2410" w:type="dxa"/>
            <w:vAlign w:val="center"/>
          </w:tcPr>
          <w:p w:rsidR="00F568CF" w:rsidRPr="00925599" w:rsidRDefault="00F568CF" w:rsidP="005D2ACB">
            <w:pPr>
              <w:jc w:val="center"/>
              <w:rPr>
                <w:sz w:val="24"/>
                <w:szCs w:val="24"/>
              </w:rPr>
            </w:pPr>
          </w:p>
        </w:tc>
      </w:tr>
      <w:tr w:rsidR="00F568CF" w:rsidRPr="00925599" w:rsidTr="005D2ACB">
        <w:trPr>
          <w:trHeight w:val="583"/>
        </w:trPr>
        <w:tc>
          <w:tcPr>
            <w:tcW w:w="426" w:type="dxa"/>
            <w:vAlign w:val="center"/>
          </w:tcPr>
          <w:p w:rsidR="00F568CF" w:rsidRPr="00925599" w:rsidRDefault="00F568CF" w:rsidP="005D2ACB">
            <w:pPr>
              <w:jc w:val="center"/>
              <w:rPr>
                <w:sz w:val="24"/>
                <w:szCs w:val="24"/>
              </w:rPr>
            </w:pPr>
            <w:r w:rsidRPr="00925599">
              <w:rPr>
                <w:sz w:val="24"/>
                <w:szCs w:val="24"/>
              </w:rPr>
              <w:t>4.</w:t>
            </w:r>
          </w:p>
        </w:tc>
        <w:tc>
          <w:tcPr>
            <w:tcW w:w="4820" w:type="dxa"/>
            <w:vAlign w:val="center"/>
          </w:tcPr>
          <w:p w:rsidR="00F568CF" w:rsidRPr="00925599" w:rsidRDefault="00F568CF" w:rsidP="005D2ACB">
            <w:pPr>
              <w:jc w:val="both"/>
              <w:rPr>
                <w:sz w:val="24"/>
                <w:szCs w:val="24"/>
              </w:rPr>
            </w:pPr>
            <w:r w:rsidRPr="00925599">
              <w:rPr>
                <w:sz w:val="24"/>
                <w:szCs w:val="24"/>
              </w:rPr>
              <w:t>Last date of sale of Tender Documents/ Papers</w:t>
            </w:r>
          </w:p>
          <w:p w:rsidR="00F568CF" w:rsidRPr="00925599" w:rsidRDefault="00F568CF" w:rsidP="005D2ACB">
            <w:pPr>
              <w:jc w:val="both"/>
              <w:rPr>
                <w:sz w:val="24"/>
                <w:szCs w:val="24"/>
              </w:rPr>
            </w:pPr>
          </w:p>
        </w:tc>
        <w:tc>
          <w:tcPr>
            <w:tcW w:w="2976" w:type="dxa"/>
            <w:vAlign w:val="center"/>
          </w:tcPr>
          <w:p w:rsidR="00F568CF" w:rsidRPr="00925599" w:rsidRDefault="00F568CF" w:rsidP="005D2ACB">
            <w:pPr>
              <w:jc w:val="center"/>
              <w:rPr>
                <w:sz w:val="24"/>
                <w:szCs w:val="24"/>
              </w:rPr>
            </w:pPr>
            <w:r w:rsidRPr="00925599">
              <w:rPr>
                <w:sz w:val="24"/>
                <w:szCs w:val="24"/>
              </w:rPr>
              <w:t>25.06.2024</w:t>
            </w:r>
          </w:p>
        </w:tc>
        <w:tc>
          <w:tcPr>
            <w:tcW w:w="2410" w:type="dxa"/>
            <w:vAlign w:val="center"/>
          </w:tcPr>
          <w:p w:rsidR="00F568CF" w:rsidRPr="00925599" w:rsidRDefault="00F568CF" w:rsidP="005D2ACB">
            <w:pPr>
              <w:jc w:val="center"/>
              <w:rPr>
                <w:sz w:val="24"/>
                <w:szCs w:val="24"/>
              </w:rPr>
            </w:pPr>
          </w:p>
        </w:tc>
      </w:tr>
      <w:tr w:rsidR="00F568CF" w:rsidRPr="00925599" w:rsidTr="005D2ACB">
        <w:tc>
          <w:tcPr>
            <w:tcW w:w="426" w:type="dxa"/>
            <w:vAlign w:val="center"/>
          </w:tcPr>
          <w:p w:rsidR="00F568CF" w:rsidRPr="00925599" w:rsidRDefault="00F568CF" w:rsidP="005D2ACB">
            <w:pPr>
              <w:jc w:val="center"/>
              <w:rPr>
                <w:sz w:val="24"/>
                <w:szCs w:val="24"/>
              </w:rPr>
            </w:pPr>
            <w:r w:rsidRPr="00925599">
              <w:rPr>
                <w:sz w:val="24"/>
                <w:szCs w:val="24"/>
              </w:rPr>
              <w:t>5.</w:t>
            </w:r>
          </w:p>
        </w:tc>
        <w:tc>
          <w:tcPr>
            <w:tcW w:w="4820" w:type="dxa"/>
            <w:vAlign w:val="center"/>
          </w:tcPr>
          <w:p w:rsidR="00F568CF" w:rsidRPr="00925599" w:rsidRDefault="00F568CF" w:rsidP="005D2ACB">
            <w:pPr>
              <w:jc w:val="both"/>
              <w:rPr>
                <w:sz w:val="24"/>
                <w:szCs w:val="24"/>
              </w:rPr>
            </w:pPr>
            <w:r w:rsidRPr="00925599">
              <w:rPr>
                <w:sz w:val="24"/>
                <w:szCs w:val="24"/>
              </w:rPr>
              <w:t>Last date for submission of Tender Papers/ Bid documents</w:t>
            </w:r>
          </w:p>
        </w:tc>
        <w:tc>
          <w:tcPr>
            <w:tcW w:w="2976" w:type="dxa"/>
            <w:vAlign w:val="center"/>
          </w:tcPr>
          <w:p w:rsidR="00F568CF" w:rsidRPr="00925599" w:rsidRDefault="00F568CF" w:rsidP="005D2ACB">
            <w:pPr>
              <w:jc w:val="center"/>
              <w:rPr>
                <w:sz w:val="24"/>
                <w:szCs w:val="24"/>
              </w:rPr>
            </w:pPr>
            <w:r w:rsidRPr="00925599">
              <w:rPr>
                <w:sz w:val="24"/>
                <w:szCs w:val="24"/>
              </w:rPr>
              <w:t xml:space="preserve">25.06.2024 till 5:00 P.M. </w:t>
            </w:r>
            <w:r>
              <w:rPr>
                <w:sz w:val="24"/>
                <w:szCs w:val="24"/>
              </w:rPr>
              <w:t>at the Administrative Office</w:t>
            </w:r>
          </w:p>
        </w:tc>
        <w:tc>
          <w:tcPr>
            <w:tcW w:w="2410" w:type="dxa"/>
            <w:vAlign w:val="center"/>
          </w:tcPr>
          <w:p w:rsidR="00F568CF" w:rsidRPr="00925599" w:rsidRDefault="00F568CF" w:rsidP="005D2ACB">
            <w:pPr>
              <w:jc w:val="center"/>
              <w:rPr>
                <w:sz w:val="24"/>
                <w:szCs w:val="24"/>
              </w:rPr>
            </w:pPr>
          </w:p>
        </w:tc>
      </w:tr>
      <w:tr w:rsidR="00F568CF" w:rsidRPr="00925599" w:rsidTr="005D2ACB">
        <w:trPr>
          <w:trHeight w:val="1110"/>
        </w:trPr>
        <w:tc>
          <w:tcPr>
            <w:tcW w:w="426" w:type="dxa"/>
            <w:vAlign w:val="center"/>
          </w:tcPr>
          <w:p w:rsidR="00F568CF" w:rsidRPr="00925599" w:rsidRDefault="00F568CF" w:rsidP="005D2ACB">
            <w:pPr>
              <w:jc w:val="center"/>
              <w:rPr>
                <w:sz w:val="24"/>
                <w:szCs w:val="24"/>
              </w:rPr>
            </w:pPr>
            <w:r w:rsidRPr="00925599">
              <w:rPr>
                <w:sz w:val="24"/>
                <w:szCs w:val="24"/>
              </w:rPr>
              <w:t>6.</w:t>
            </w:r>
          </w:p>
        </w:tc>
        <w:tc>
          <w:tcPr>
            <w:tcW w:w="4820" w:type="dxa"/>
            <w:vAlign w:val="center"/>
          </w:tcPr>
          <w:p w:rsidR="00F568CF" w:rsidRPr="00925599" w:rsidRDefault="00F568CF" w:rsidP="005D2ACB">
            <w:pPr>
              <w:jc w:val="both"/>
              <w:rPr>
                <w:sz w:val="24"/>
                <w:szCs w:val="24"/>
              </w:rPr>
            </w:pPr>
            <w:r w:rsidRPr="00925599">
              <w:rPr>
                <w:sz w:val="24"/>
                <w:szCs w:val="24"/>
              </w:rPr>
              <w:t>Date of making Presentation /PPT to Tender Committee. In case of PPTs, they should not be more than 10 slides and not more than 10 minutes for each PPT.</w:t>
            </w:r>
          </w:p>
          <w:p w:rsidR="00F568CF" w:rsidRPr="00925599" w:rsidRDefault="00F568CF" w:rsidP="005D2ACB">
            <w:pPr>
              <w:jc w:val="both"/>
              <w:rPr>
                <w:sz w:val="24"/>
                <w:szCs w:val="24"/>
              </w:rPr>
            </w:pPr>
          </w:p>
        </w:tc>
        <w:tc>
          <w:tcPr>
            <w:tcW w:w="2976" w:type="dxa"/>
            <w:vAlign w:val="center"/>
          </w:tcPr>
          <w:p w:rsidR="00F568CF" w:rsidRPr="00925599" w:rsidRDefault="00F568CF" w:rsidP="005D2ACB">
            <w:pPr>
              <w:jc w:val="center"/>
              <w:rPr>
                <w:sz w:val="24"/>
                <w:szCs w:val="24"/>
              </w:rPr>
            </w:pPr>
            <w:r>
              <w:rPr>
                <w:sz w:val="24"/>
                <w:szCs w:val="24"/>
              </w:rPr>
              <w:t xml:space="preserve">26.06.2024  from                  10:00 </w:t>
            </w:r>
            <w:proofErr w:type="spellStart"/>
            <w:r w:rsidRPr="00925599">
              <w:rPr>
                <w:sz w:val="24"/>
                <w:szCs w:val="24"/>
              </w:rPr>
              <w:t>A.M.</w:t>
            </w:r>
            <w:r>
              <w:rPr>
                <w:sz w:val="24"/>
                <w:szCs w:val="24"/>
              </w:rPr>
              <w:t>onwards</w:t>
            </w:r>
            <w:proofErr w:type="spellEnd"/>
          </w:p>
        </w:tc>
        <w:tc>
          <w:tcPr>
            <w:tcW w:w="2410" w:type="dxa"/>
            <w:vAlign w:val="center"/>
          </w:tcPr>
          <w:p w:rsidR="00F568CF" w:rsidRPr="00925599" w:rsidRDefault="00F568CF" w:rsidP="005D2ACB">
            <w:pPr>
              <w:jc w:val="center"/>
              <w:rPr>
                <w:sz w:val="24"/>
                <w:szCs w:val="24"/>
              </w:rPr>
            </w:pPr>
          </w:p>
        </w:tc>
      </w:tr>
      <w:tr w:rsidR="00F568CF" w:rsidRPr="00925599" w:rsidTr="005D2ACB">
        <w:trPr>
          <w:trHeight w:val="591"/>
        </w:trPr>
        <w:tc>
          <w:tcPr>
            <w:tcW w:w="426" w:type="dxa"/>
            <w:vAlign w:val="center"/>
          </w:tcPr>
          <w:p w:rsidR="00F568CF" w:rsidRPr="00F568CF" w:rsidRDefault="00F568CF" w:rsidP="005D2ACB">
            <w:pPr>
              <w:jc w:val="center"/>
              <w:rPr>
                <w:sz w:val="24"/>
                <w:szCs w:val="24"/>
              </w:rPr>
            </w:pPr>
            <w:r w:rsidRPr="00F568CF">
              <w:rPr>
                <w:sz w:val="24"/>
                <w:szCs w:val="24"/>
              </w:rPr>
              <w:t>7.</w:t>
            </w:r>
          </w:p>
        </w:tc>
        <w:tc>
          <w:tcPr>
            <w:tcW w:w="4820" w:type="dxa"/>
            <w:vAlign w:val="center"/>
          </w:tcPr>
          <w:p w:rsidR="00F568CF" w:rsidRPr="00F568CF" w:rsidRDefault="00F568CF" w:rsidP="005D2ACB">
            <w:pPr>
              <w:jc w:val="both"/>
              <w:rPr>
                <w:sz w:val="24"/>
                <w:szCs w:val="24"/>
              </w:rPr>
            </w:pPr>
            <w:r w:rsidRPr="00F568CF">
              <w:rPr>
                <w:sz w:val="24"/>
                <w:szCs w:val="24"/>
              </w:rPr>
              <w:t>Date of opening of Technical Bid by Tender Committee.</w:t>
            </w:r>
          </w:p>
          <w:p w:rsidR="00F568CF" w:rsidRPr="00F568CF" w:rsidRDefault="00F568CF" w:rsidP="005D2ACB">
            <w:pPr>
              <w:jc w:val="both"/>
              <w:rPr>
                <w:sz w:val="24"/>
                <w:szCs w:val="24"/>
              </w:rPr>
            </w:pPr>
          </w:p>
        </w:tc>
        <w:tc>
          <w:tcPr>
            <w:tcW w:w="2976" w:type="dxa"/>
            <w:vAlign w:val="center"/>
          </w:tcPr>
          <w:p w:rsidR="00F568CF" w:rsidRPr="00F568CF" w:rsidRDefault="00F568CF" w:rsidP="005D2ACB">
            <w:pPr>
              <w:jc w:val="center"/>
              <w:rPr>
                <w:sz w:val="24"/>
                <w:szCs w:val="24"/>
              </w:rPr>
            </w:pPr>
            <w:r w:rsidRPr="00F568CF">
              <w:rPr>
                <w:sz w:val="24"/>
                <w:szCs w:val="24"/>
              </w:rPr>
              <w:t>26.06.2024 at 2:00 P.M.</w:t>
            </w:r>
          </w:p>
        </w:tc>
        <w:tc>
          <w:tcPr>
            <w:tcW w:w="2410" w:type="dxa"/>
            <w:vAlign w:val="center"/>
          </w:tcPr>
          <w:p w:rsidR="00F568CF" w:rsidRPr="00925599" w:rsidRDefault="00F568CF" w:rsidP="005D2ACB">
            <w:pPr>
              <w:jc w:val="center"/>
              <w:rPr>
                <w:sz w:val="24"/>
                <w:szCs w:val="24"/>
              </w:rPr>
            </w:pPr>
          </w:p>
        </w:tc>
      </w:tr>
      <w:tr w:rsidR="00F568CF" w:rsidRPr="00925599" w:rsidTr="005D2ACB">
        <w:tc>
          <w:tcPr>
            <w:tcW w:w="426" w:type="dxa"/>
            <w:vAlign w:val="center"/>
          </w:tcPr>
          <w:p w:rsidR="00F568CF" w:rsidRPr="00925599" w:rsidRDefault="00F568CF" w:rsidP="005D2ACB">
            <w:pPr>
              <w:jc w:val="center"/>
              <w:rPr>
                <w:sz w:val="24"/>
                <w:szCs w:val="24"/>
              </w:rPr>
            </w:pPr>
            <w:r w:rsidRPr="00925599">
              <w:rPr>
                <w:sz w:val="24"/>
                <w:szCs w:val="24"/>
              </w:rPr>
              <w:t>8.</w:t>
            </w:r>
          </w:p>
        </w:tc>
        <w:tc>
          <w:tcPr>
            <w:tcW w:w="4820" w:type="dxa"/>
            <w:vAlign w:val="center"/>
          </w:tcPr>
          <w:p w:rsidR="00F568CF" w:rsidRPr="00925599" w:rsidRDefault="00F568CF" w:rsidP="005D2ACB">
            <w:pPr>
              <w:jc w:val="both"/>
              <w:rPr>
                <w:sz w:val="24"/>
                <w:szCs w:val="24"/>
              </w:rPr>
            </w:pPr>
            <w:r w:rsidRPr="00925599">
              <w:rPr>
                <w:sz w:val="24"/>
                <w:szCs w:val="24"/>
              </w:rPr>
              <w:t>Date for opening of Financial Bid.</w:t>
            </w:r>
          </w:p>
          <w:p w:rsidR="00F568CF" w:rsidRPr="00925599" w:rsidRDefault="00F568CF" w:rsidP="005D2ACB">
            <w:pPr>
              <w:jc w:val="both"/>
              <w:rPr>
                <w:sz w:val="24"/>
                <w:szCs w:val="24"/>
              </w:rPr>
            </w:pPr>
            <w:r w:rsidRPr="00925599">
              <w:rPr>
                <w:sz w:val="24"/>
                <w:szCs w:val="24"/>
              </w:rPr>
              <w:t xml:space="preserve">(A scoring pattern has been prepared for both the Technical Bid and Financial Bid. The Scores for the Technical Bid will be declared at the time of opening of the Financial Bid in the presence of </w:t>
            </w:r>
            <w:proofErr w:type="spellStart"/>
            <w:r w:rsidRPr="00925599">
              <w:rPr>
                <w:sz w:val="24"/>
                <w:szCs w:val="24"/>
              </w:rPr>
              <w:t>Tenderers</w:t>
            </w:r>
            <w:proofErr w:type="spellEnd"/>
            <w:r w:rsidRPr="00925599">
              <w:rPr>
                <w:sz w:val="24"/>
                <w:szCs w:val="24"/>
              </w:rPr>
              <w:t xml:space="preserve"> or their authorized agents/representatives)</w:t>
            </w:r>
          </w:p>
        </w:tc>
        <w:tc>
          <w:tcPr>
            <w:tcW w:w="2976" w:type="dxa"/>
            <w:vAlign w:val="center"/>
          </w:tcPr>
          <w:p w:rsidR="00F568CF" w:rsidRPr="00925599" w:rsidRDefault="00F568CF" w:rsidP="005D2ACB">
            <w:pPr>
              <w:jc w:val="center"/>
              <w:rPr>
                <w:sz w:val="24"/>
                <w:szCs w:val="24"/>
              </w:rPr>
            </w:pPr>
            <w:r w:rsidRPr="00925599">
              <w:rPr>
                <w:sz w:val="24"/>
                <w:szCs w:val="24"/>
              </w:rPr>
              <w:t>29.06.2024 at 10:00 A.M.</w:t>
            </w:r>
          </w:p>
        </w:tc>
        <w:tc>
          <w:tcPr>
            <w:tcW w:w="2410" w:type="dxa"/>
            <w:vAlign w:val="center"/>
          </w:tcPr>
          <w:p w:rsidR="00F568CF" w:rsidRPr="00925599" w:rsidRDefault="00F568CF" w:rsidP="005D2ACB">
            <w:pPr>
              <w:jc w:val="center"/>
              <w:rPr>
                <w:sz w:val="24"/>
                <w:szCs w:val="24"/>
              </w:rPr>
            </w:pPr>
          </w:p>
        </w:tc>
      </w:tr>
    </w:tbl>
    <w:p w:rsidR="00F568CF" w:rsidRPr="00925599" w:rsidRDefault="00F568CF" w:rsidP="00F568CF">
      <w:r>
        <w:t xml:space="preserve">                                                                                                          </w:t>
      </w:r>
      <w:r w:rsidRPr="00F568CF">
        <w:drawing>
          <wp:inline distT="0" distB="0" distL="0" distR="0">
            <wp:extent cx="1524000" cy="295275"/>
            <wp:effectExtent l="19050" t="0" r="0" b="0"/>
            <wp:docPr id="2" name="Picture 5" descr="IMG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002"/>
                    <pic:cNvPicPr>
                      <a:picLocks noChangeAspect="1" noChangeArrowheads="1"/>
                    </pic:cNvPicPr>
                  </pic:nvPicPr>
                  <pic:blipFill>
                    <a:blip r:embed="rId6">
                      <a:lum bright="11000" contrast="52000"/>
                    </a:blip>
                    <a:srcRect/>
                    <a:stretch>
                      <a:fillRect/>
                    </a:stretch>
                  </pic:blipFill>
                  <pic:spPr bwMode="auto">
                    <a:xfrm>
                      <a:off x="0" y="0"/>
                      <a:ext cx="1527810" cy="296013"/>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5"/>
      </w:tblGrid>
      <w:tr w:rsidR="00F568CF" w:rsidRPr="00925599" w:rsidTr="005D2ACB">
        <w:tc>
          <w:tcPr>
            <w:tcW w:w="5211" w:type="dxa"/>
          </w:tcPr>
          <w:p w:rsidR="00F568CF" w:rsidRPr="00925599" w:rsidRDefault="00F568CF" w:rsidP="005D2ACB">
            <w:pPr>
              <w:rPr>
                <w:sz w:val="24"/>
                <w:szCs w:val="24"/>
              </w:rPr>
            </w:pPr>
            <w:r w:rsidRPr="00925599">
              <w:rPr>
                <w:sz w:val="24"/>
                <w:szCs w:val="24"/>
              </w:rPr>
              <w:t xml:space="preserve">Dated : </w:t>
            </w:r>
            <w:proofErr w:type="spellStart"/>
            <w:r w:rsidRPr="00925599">
              <w:rPr>
                <w:sz w:val="24"/>
                <w:szCs w:val="24"/>
              </w:rPr>
              <w:t>Shillong</w:t>
            </w:r>
            <w:proofErr w:type="spellEnd"/>
          </w:p>
          <w:p w:rsidR="00F568CF" w:rsidRPr="00925599" w:rsidRDefault="00F568CF" w:rsidP="005D2ACB">
            <w:pPr>
              <w:rPr>
                <w:sz w:val="24"/>
                <w:szCs w:val="24"/>
              </w:rPr>
            </w:pPr>
            <w:r w:rsidRPr="00925599">
              <w:rPr>
                <w:sz w:val="24"/>
                <w:szCs w:val="24"/>
              </w:rPr>
              <w:t xml:space="preserve">The: </w:t>
            </w:r>
            <w:r>
              <w:rPr>
                <w:sz w:val="24"/>
                <w:szCs w:val="24"/>
              </w:rPr>
              <w:t>17</w:t>
            </w:r>
            <w:r w:rsidRPr="00F568CF">
              <w:rPr>
                <w:sz w:val="24"/>
                <w:szCs w:val="24"/>
                <w:vertAlign w:val="superscript"/>
              </w:rPr>
              <w:t>th</w:t>
            </w:r>
            <w:r>
              <w:rPr>
                <w:sz w:val="24"/>
                <w:szCs w:val="24"/>
              </w:rPr>
              <w:t xml:space="preserve"> .06.2024</w:t>
            </w:r>
          </w:p>
        </w:tc>
        <w:tc>
          <w:tcPr>
            <w:tcW w:w="4365" w:type="dxa"/>
          </w:tcPr>
          <w:p w:rsidR="00F568CF" w:rsidRPr="00925599" w:rsidRDefault="00F568CF" w:rsidP="00F568CF">
            <w:pPr>
              <w:jc w:val="center"/>
              <w:rPr>
                <w:sz w:val="24"/>
                <w:szCs w:val="24"/>
              </w:rPr>
            </w:pPr>
            <w:r w:rsidRPr="00925599">
              <w:rPr>
                <w:sz w:val="24"/>
                <w:szCs w:val="24"/>
              </w:rPr>
              <w:t>Medical Superintendent                                                                                            Dr. H. Gordon Rober</w:t>
            </w:r>
            <w:r>
              <w:rPr>
                <w:sz w:val="24"/>
                <w:szCs w:val="24"/>
              </w:rPr>
              <w:t>ts Hospital,</w:t>
            </w:r>
            <w:r w:rsidRPr="00925599">
              <w:rPr>
                <w:sz w:val="24"/>
                <w:szCs w:val="24"/>
              </w:rPr>
              <w:t xml:space="preserve"> </w:t>
            </w:r>
            <w:proofErr w:type="spellStart"/>
            <w:r w:rsidRPr="00925599">
              <w:rPr>
                <w:sz w:val="24"/>
                <w:szCs w:val="24"/>
              </w:rPr>
              <w:t>Jaiaw</w:t>
            </w:r>
            <w:proofErr w:type="spellEnd"/>
            <w:r w:rsidRPr="00925599">
              <w:rPr>
                <w:sz w:val="24"/>
                <w:szCs w:val="24"/>
              </w:rPr>
              <w:t xml:space="preserve">, </w:t>
            </w:r>
            <w:proofErr w:type="spellStart"/>
            <w:r w:rsidRPr="00925599">
              <w:rPr>
                <w:sz w:val="24"/>
                <w:szCs w:val="24"/>
              </w:rPr>
              <w:t>Shillong</w:t>
            </w:r>
            <w:proofErr w:type="spellEnd"/>
            <w:r w:rsidRPr="00925599">
              <w:rPr>
                <w:sz w:val="24"/>
                <w:szCs w:val="24"/>
              </w:rPr>
              <w:t>.</w:t>
            </w:r>
          </w:p>
          <w:p w:rsidR="00F568CF" w:rsidRPr="00925599" w:rsidRDefault="00F568CF" w:rsidP="005D2ACB">
            <w:pPr>
              <w:jc w:val="center"/>
              <w:rPr>
                <w:sz w:val="24"/>
                <w:szCs w:val="24"/>
              </w:rPr>
            </w:pPr>
          </w:p>
        </w:tc>
      </w:tr>
      <w:tr w:rsidR="00F568CF" w:rsidRPr="00925599" w:rsidTr="005D2ACB">
        <w:tc>
          <w:tcPr>
            <w:tcW w:w="5211" w:type="dxa"/>
          </w:tcPr>
          <w:p w:rsidR="00F568CF" w:rsidRPr="00925599" w:rsidRDefault="00F568CF" w:rsidP="005D2ACB">
            <w:r>
              <w:lastRenderedPageBreak/>
              <w:t xml:space="preserve"> </w:t>
            </w:r>
          </w:p>
        </w:tc>
        <w:tc>
          <w:tcPr>
            <w:tcW w:w="4365" w:type="dxa"/>
          </w:tcPr>
          <w:p w:rsidR="00F568CF" w:rsidRPr="00925599" w:rsidRDefault="00F568CF" w:rsidP="00F568CF"/>
        </w:tc>
      </w:tr>
    </w:tbl>
    <w:p w:rsidR="001F5BE8" w:rsidRDefault="001F5BE8"/>
    <w:sectPr w:rsidR="001F5BE8" w:rsidSect="00F568CF">
      <w:pgSz w:w="12240" w:h="15840"/>
      <w:pgMar w:top="284" w:right="1440" w:bottom="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68CF"/>
    <w:rsid w:val="001F5BE8"/>
    <w:rsid w:val="00F568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8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68C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F568CF"/>
    <w:rPr>
      <w:rFonts w:ascii="Calibri" w:hAnsi="Calibri" w:cs="Calibri"/>
    </w:rPr>
  </w:style>
  <w:style w:type="paragraph" w:styleId="NoSpacing">
    <w:name w:val="No Spacing"/>
    <w:link w:val="NoSpacingChar"/>
    <w:uiPriority w:val="1"/>
    <w:qFormat/>
    <w:rsid w:val="00F568CF"/>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F568CF"/>
    <w:rPr>
      <w:rFonts w:ascii="Tahoma" w:hAnsi="Tahoma" w:cs="Tahoma"/>
      <w:sz w:val="16"/>
      <w:szCs w:val="16"/>
    </w:rPr>
  </w:style>
  <w:style w:type="character" w:customStyle="1" w:styleId="BalloonTextChar">
    <w:name w:val="Balloon Text Char"/>
    <w:basedOn w:val="DefaultParagraphFont"/>
    <w:link w:val="BalloonText"/>
    <w:uiPriority w:val="99"/>
    <w:semiHidden/>
    <w:rsid w:val="00F568C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2024-06-17T05:55:00Z</dcterms:created>
  <dcterms:modified xsi:type="dcterms:W3CDTF">2024-06-17T06:00:00Z</dcterms:modified>
</cp:coreProperties>
</file>